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D6" w:rsidRPr="007F1405" w:rsidRDefault="00C73AD6" w:rsidP="007F1405">
      <w:pPr>
        <w:spacing w:after="130" w:line="260" w:lineRule="exact"/>
        <w:rPr>
          <w:lang w:val="pt-PT"/>
        </w:rPr>
      </w:pPr>
    </w:p>
    <w:p w:rsidR="00C73AD6" w:rsidRDefault="007F1405">
      <w:pPr>
        <w:pStyle w:val="1-TTULOFORMULRIOnovadir"/>
        <w:rPr>
          <w:rStyle w:val="1-TTULOFORMULRIO"/>
        </w:rPr>
      </w:pPr>
      <w:r>
        <w:rPr>
          <w:rStyle w:val="1-TTULOFORMULRIO"/>
        </w:rPr>
        <w:t>1. Abertura de instrução (#1)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COMARCA DE LISBOA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PROCº Nº .../19.0PXDLSB-0804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DIAP – 6ª S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  <w:t>Meritíssimo Juiz de Instrução Criminal: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  <w:t xml:space="preserve">Clotilde...,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Arguida nos presentes Autos, notificada de todo o conteúdo da douta acusação vem, nos termos do artº 287º/1 CPP,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requerer a abertura de instrução,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que faz com os fundamentos seguintes: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  <w:t>Questão Prévia: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Por ser seu dever legal, a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Arguida informa que mudou de residência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, passando a morar na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R. ... – 2700-307 Amadora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Roga pois a V.Exª se digne consignar nos Autos a referida alteração de endereço, para todos os efeitos de lei e designadamente para efeitos de futuras notificações pessoais e postais.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  <w:t>Requerimento de Abertura de Instrução: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Arguida vem acusada, como cúmplice, na sua forma consumada de burla informática qualificada, pp. artº 221º/1-5b) CP e de um crime de furto qualificado, pp. artºs 203º/1 e 204º/1h)-2a) CP, bem como por um crime de associação criminosa, pp. artº 299º/1-3 CP (fls 19 douta acusação).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Genericamente, acusa-se a Arguida de ter agido “com pleno conhecimento de que de modo a manter a sua única forma de sustento tinha de incentivar e pressionar o arguido Romano ... a com os demais actuar com o propósito concretizado de utilizar dados informáticos pessoais de modo a com o uso dos mesmos (código do cartão) fazerem suas quantias superiores a 43.384,69€ (88. a 95. da douta acusação), e isto porque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“A arguida Clotilde... não tinha qualquer actividade profissional e fazia da actuação do Arguido Romano o seu único sustento” (87. da douta acusação). Ora salvo o devido respeito, que muito é,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douta acusação erra frontalmente na descrição “factual” que faz da Arguida, mulher alegadamente sem actividade profissional e dependente monetariamente da actividade criminosa de terceiro para o seu sustento. É que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Arguida sempre trabalhou e se sustentou, desenvolvendo actualmente a actividade profissional de cabeleireira num salão em Lisboa,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08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Actividade que exerce a meio tempo, e pela qual aufere mensalmente cerca de 700€ / 750€. Ou seja: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09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Embora os rendimentos da Arguida sejam modestos, facto é que a mesma trabalha e sempre trabalhou. Igualmente,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10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Arguida nunca coabitou em regime de união de facto com o Arguido Romano, nem sequer tendo alguma vez partilhado casa com ele. Na verdade, ocorre que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Os Arguidos Clotilde e Romano conhecem-se há larguíssimos anos, sendo amigos de longa data.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Qualquer relacionamento mais íntimo que tenha ou possa ter acontecido entre ambos foi meramente esporádico, sem o carácter de exclusividade que a união de facto pressupõe. Isto significa que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lastRenderedPageBreak/>
        <w:t>13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Arguida não tinha sobre o Arguido Romano o ascendente que se julga existir nas relações conjugais ou equiparadas e que determinaria a que o Arguido se sentisse obrigado, pressionado, a levar dinheiro para casa para assegurar o sustento da Arguida. Aliás,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A Arguida nunca recebeu do Arguido Romano qualquer prenda ou valor que soubesse provir de actividade criminosa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, tendo ficado muito surpreendida com as numerosas aquisições de perfumes descritas na acusação, pois não recebeu um único que fosse, e bem assim,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A Arguida nunca recebeu do Arguido qualquer jóia ou relógio dos descritos na acusação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. Ou seja: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Nenhum dos bens alegadamente adquiridos pelos demais Arguidos no âmbito da sua actividade criminosa foi alguma vez ofertado à Arguida, ou por ela recebido fosse a que tipo fosse, o que vale dizer que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Alneas1nvel0"/>
        </w:rPr>
        <w:t>17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A Arguida desconhecia completamente a alegada actividade criminosa do Arguido Romano.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Alneas1nvel0"/>
        </w:rPr>
        <w:t>18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A Arguida não beneficiou materialmente da alegada actividade criminosa do Arguido Romano, a qual (repete-se) desconhecia completamente.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19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Nunca o Arguido informou a Arguida Clotilde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de que levava uma alegada vida de crime.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20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Mesmo que a Arguida Clotilde e o Arguido Romano vivessem em união de facto ou coabitassem em condições idênticas às dos cônjuges, o que só se afirma por mera facilidade de exposição e raciocínio, tal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 não significa que a Arguida conhecesse, aprovasse ou sequer beneficiasse da alegada actividade criminosa do Arguido Romano,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pois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afirmação de tal “conhecimento” e ou “aprovação” e ou “benefício” mais não consiste em mera presunção nem sequer alicerçada na experiência de um homem médio comum, muito menos da magistratura, porquanto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É do conhecimento público que imensos crimes, até de sangue, são praticados sem que os cônjuges ou equiparados o saibam, aprovem ou sequer beneficiem com isso, referindo-se a título de exemplo os crimes sexuais e os homicídios. Deste modo,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Alneas1nvel0"/>
        </w:rPr>
        <w:t>23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0"/>
          <w:lang w:val="pt-PT" w:eastAsia="pt-PT" w:bidi="pt-PT"/>
        </w:rPr>
        <w:t>A Arguida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 xml:space="preserve"> afirma que </w:t>
      </w: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0"/>
          <w:lang w:val="pt-PT" w:eastAsia="pt-PT" w:bidi="pt-PT"/>
        </w:rPr>
        <w:t>não praticou os crimes por cuja prática vem acusada.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descrito na douta acusação relativamente à Arguida carece de suporte fáctico que permita concluir com uma muito elevada certeza que a Arguida será condenada em sede de julgamento. Aliás, e pelo contrário,</w:t>
      </w:r>
    </w:p>
    <w:p w:rsidR="00C73AD6" w:rsidRDefault="007F1405">
      <w:pPr>
        <w:pStyle w:val="Alneas1nvel"/>
        <w:spacing w:after="16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Da factualidade vertida na acusação particular resulta como seriamente provável que a Arguida seja absolvida caso venha a ser julgada. Ou seja, e em resumo útil,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1"/>
          <w:sz w:val="20"/>
          <w:lang w:val="pt-PT" w:eastAsia="pt-PT" w:bidi="pt-PT"/>
        </w:rPr>
        <w:t>Deve ser proferido douto despacho de não pronúncia, o que desde já se requer.</w:t>
      </w: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Pelo que, atento o exposto,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R. a V.Exª se digne ordenar a abertura da instrução nos presentes Autos, marcando-se desde já data para debate instrutório para efeitos de não pronúncia da Arguida pelos crimes por cuja prática vem acusada.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Prova:</w:t>
      </w:r>
    </w:p>
    <w:p w:rsidR="00C73AD6" w:rsidRDefault="007F1405">
      <w:pPr>
        <w:pStyle w:val="Alneas1nvel"/>
        <w:spacing w:after="0"/>
        <w:rPr>
          <w:rStyle w:val="Alneas1nvel0"/>
        </w:rPr>
      </w:pPr>
      <w:r>
        <w:rPr>
          <w:rStyle w:val="Alneas1nvel0"/>
        </w:rPr>
        <w:t>(i)</w:t>
      </w:r>
      <w:r>
        <w:rPr>
          <w:rStyle w:val="Alneas1nvel0"/>
        </w:rPr>
        <w:tab/>
        <w:t>Requer a inquirição da Arguida a toda a matéria do presente.</w:t>
      </w:r>
    </w:p>
    <w:p w:rsidR="00C73AD6" w:rsidRDefault="007F1405">
      <w:pPr>
        <w:pStyle w:val="Alneas1nvel"/>
        <w:spacing w:after="0"/>
        <w:rPr>
          <w:rStyle w:val="Alneas1nvel0"/>
        </w:rPr>
      </w:pPr>
      <w:r>
        <w:rPr>
          <w:rStyle w:val="Alneas1nvel0"/>
        </w:rPr>
        <w:t>(ii)</w:t>
      </w:r>
      <w:r>
        <w:rPr>
          <w:rStyle w:val="Alneas1nvel0"/>
        </w:rPr>
        <w:tab/>
        <w:t>Requer a inquirição do Arguido Romano a toda a matéria do presente.</w:t>
      </w:r>
    </w:p>
    <w:p w:rsidR="00C73AD6" w:rsidRDefault="007F1405">
      <w:pPr>
        <w:pStyle w:val="Alneas1nvel"/>
        <w:rPr>
          <w:rStyle w:val="Alneas1nvel0"/>
        </w:rPr>
      </w:pPr>
      <w:r>
        <w:rPr>
          <w:rStyle w:val="Alneas1nvel0"/>
        </w:rPr>
        <w:t>(iii)</w:t>
      </w:r>
      <w:r>
        <w:rPr>
          <w:rStyle w:val="Alneas1nvel0"/>
        </w:rPr>
        <w:tab/>
        <w:t>Requer a junção a estes de todas as transcrições das sessões de intercepção telefónica nas quais a Arguida seja escutada, as quais deverão ser notificadas à Arguida para análise detalhada e posterior refutação em sede de diligências de instrução e debate instrutório.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Pede deferimento,</w:t>
      </w: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ADVOGADA</w:t>
      </w:r>
    </w:p>
    <w:p w:rsidR="00C73AD6" w:rsidRDefault="007F1405" w:rsidP="00CA3FB9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lastRenderedPageBreak/>
        <w:t>JUNTA: cópias.</w:t>
      </w:r>
      <w:bookmarkStart w:id="0" w:name="_GoBack"/>
      <w:bookmarkEnd w:id="0"/>
    </w:p>
    <w:sectPr w:rsidR="00C7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D6"/>
    <w:rsid w:val="00041C6D"/>
    <w:rsid w:val="00046D83"/>
    <w:rsid w:val="000666A4"/>
    <w:rsid w:val="000E24B1"/>
    <w:rsid w:val="002B0E1A"/>
    <w:rsid w:val="003B594A"/>
    <w:rsid w:val="004D15E1"/>
    <w:rsid w:val="004D5E1E"/>
    <w:rsid w:val="005025F1"/>
    <w:rsid w:val="005171CC"/>
    <w:rsid w:val="00695AA8"/>
    <w:rsid w:val="007575AA"/>
    <w:rsid w:val="007650B9"/>
    <w:rsid w:val="007B0F54"/>
    <w:rsid w:val="007C3E7C"/>
    <w:rsid w:val="007E7509"/>
    <w:rsid w:val="007F1405"/>
    <w:rsid w:val="00876EAD"/>
    <w:rsid w:val="00882E94"/>
    <w:rsid w:val="008B1755"/>
    <w:rsid w:val="00903B2C"/>
    <w:rsid w:val="00927DBD"/>
    <w:rsid w:val="00997D06"/>
    <w:rsid w:val="009D21C6"/>
    <w:rsid w:val="00A70C7F"/>
    <w:rsid w:val="00AD27FD"/>
    <w:rsid w:val="00B310A4"/>
    <w:rsid w:val="00B54C95"/>
    <w:rsid w:val="00C253BE"/>
    <w:rsid w:val="00C6083C"/>
    <w:rsid w:val="00C7144C"/>
    <w:rsid w:val="00C73AD6"/>
    <w:rsid w:val="00CA3FB9"/>
    <w:rsid w:val="00D7134C"/>
    <w:rsid w:val="00E63D30"/>
    <w:rsid w:val="00F55BA7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8D99-409C-40A3-83AE-7776F22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FORMULRIOnovadir">
    <w:name w:val="1-TÍTULO FORMULÁRIO (nova dir.)"/>
    <w:link w:val="1-TTULOFORMULRIO"/>
    <w:qFormat/>
    <w:pPr>
      <w:spacing w:after="519" w:line="260" w:lineRule="exact"/>
      <w:jc w:val="center"/>
    </w:pPr>
  </w:style>
  <w:style w:type="paragraph" w:customStyle="1" w:styleId="Alneas1nvel">
    <w:name w:val="Alíneas 1º nível"/>
    <w:link w:val="Alneas1nvel0"/>
    <w:qFormat/>
    <w:pPr>
      <w:spacing w:after="130" w:line="260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1-TTULOFORMULRIO">
    <w:name w:val="1-TÍTULO FORMULÁRIO"/>
    <w:link w:val="1-TTULOFORMULRIOnovadir"/>
    <w:rPr>
      <w:rFonts w:ascii="Open Sans" w:eastAsia="Open Sans" w:hAnsi="Open Sans" w:cs="Open Sans"/>
      <w:b/>
      <w:smallCaps/>
      <w:sz w:val="24"/>
      <w:lang w:val="pt-PT" w:eastAsia="pt-PT" w:bidi="pt-PT"/>
    </w:rPr>
  </w:style>
  <w:style w:type="character" w:customStyle="1" w:styleId="Alneas1nvel0">
    <w:name w:val="Alíneas 1º nível"/>
    <w:link w:val="Alneas1nvel"/>
    <w:rPr>
      <w:rFonts w:ascii="Adobe Garamond Pro" w:eastAsia="Adobe Garamond Pro" w:hAnsi="Adobe Garamond Pro" w:cs="Adobe Garamond Pro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4857</Characters>
  <Application>Microsoft Office Word</Application>
  <DocSecurity>0</DocSecurity>
  <Lines>40</Lines>
  <Paragraphs>11</Paragraphs>
  <ScaleCrop>false</ScaleCrop>
  <Company>HP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Utilizador</cp:lastModifiedBy>
  <cp:revision>3</cp:revision>
  <dcterms:created xsi:type="dcterms:W3CDTF">2021-05-12T16:41:00Z</dcterms:created>
  <dcterms:modified xsi:type="dcterms:W3CDTF">2021-05-12T16:44:00Z</dcterms:modified>
</cp:coreProperties>
</file>