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8C" w:rsidRPr="00A4340E" w:rsidRDefault="00527B8C">
      <w:pPr>
        <w:spacing w:after="130" w:line="260" w:lineRule="exact"/>
        <w:jc w:val="center"/>
        <w:rPr>
          <w:lang w:val="pt-PT"/>
        </w:rPr>
      </w:pPr>
    </w:p>
    <w:p w:rsidR="00527B8C" w:rsidRPr="00A4340E" w:rsidRDefault="00527B8C">
      <w:pPr>
        <w:spacing w:after="130" w:line="260" w:lineRule="exact"/>
        <w:jc w:val="center"/>
        <w:rPr>
          <w:lang w:val="pt-PT"/>
        </w:rPr>
      </w:pPr>
    </w:p>
    <w:p w:rsidR="00527B8C" w:rsidRPr="00A4340E" w:rsidRDefault="00A4340E">
      <w:pPr>
        <w:pStyle w:val="1-TTULOFORMULRIOnova"/>
        <w:rPr>
          <w:rStyle w:val="1-TTULOFORMULRIO"/>
        </w:rPr>
      </w:pPr>
      <w:r w:rsidRPr="00A4340E">
        <w:rPr>
          <w:rStyle w:val="1-TTULOFORMULRIO"/>
        </w:rPr>
        <w:t xml:space="preserve">Acta </w:t>
      </w:r>
      <w:r>
        <w:rPr>
          <w:rStyle w:val="1-TTULOFORMULRIO"/>
        </w:rPr>
        <w:t xml:space="preserve">de pessoa coletiva a deliberar </w:t>
      </w:r>
      <w:r w:rsidRPr="00A4340E">
        <w:rPr>
          <w:rStyle w:val="1-TTULOFORMULRIO"/>
        </w:rPr>
        <w:t>a interposição de processo de insolvência</w:t>
      </w:r>
    </w:p>
    <w:p w:rsidR="00527B8C" w:rsidRPr="00A4340E" w:rsidRDefault="00A4340E">
      <w:pPr>
        <w:spacing w:after="130" w:line="260" w:lineRule="exact"/>
        <w:jc w:val="center"/>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b/>
          <w:sz w:val="20"/>
          <w:lang w:val="pt-PT" w:eastAsia="pt-PT" w:bidi="pt-PT"/>
        </w:rPr>
        <w:t>ACTA Nº...</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 xml:space="preserve">Aos dias vinte e dois de Setembro de (ano), pelas quinze horas, reuniram-se em Assembleia-geral Extraordinária, legalmente convocada, todos os sócios entre os quais existe a sociedade comercial por quotas </w:t>
      </w:r>
      <w:r w:rsidRPr="00A4340E">
        <w:rPr>
          <w:rStyle w:val="Normal1"/>
          <w:rFonts w:ascii="Adobe Garamond Pro" w:eastAsia="Adobe Garamond Pro" w:hAnsi="Adobe Garamond Pro" w:cs="Adobe Garamond Pro"/>
          <w:b/>
          <w:sz w:val="20"/>
          <w:lang w:val="pt-PT" w:eastAsia="pt-PT" w:bidi="pt-PT"/>
        </w:rPr>
        <w:t xml:space="preserve">Silvino e Filhos Ldª, </w:t>
      </w:r>
      <w:r w:rsidRPr="00A4340E">
        <w:rPr>
          <w:rStyle w:val="Normal1"/>
          <w:rFonts w:ascii="Adobe Garamond Pro" w:eastAsia="Adobe Garamond Pro" w:hAnsi="Adobe Garamond Pro" w:cs="Adobe Garamond Pro"/>
          <w:sz w:val="20"/>
          <w:lang w:val="pt-PT" w:eastAsia="pt-PT" w:bidi="pt-PT"/>
        </w:rPr>
        <w:t>com Número de Identificação de Pessoa Colectiva ..., na sua sede social sita na Rua ..., com código postal ... –... na Freguesia de Queijas, Concelho de Oeiras, Distrito de Lisboa.</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Estando presentes:</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O Sócio (nome completo), com participação no capital social de cinquenta por cento do mesmo e que exerce as funções de gerente.</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O Sócio (nome completo), com a participação no capital social de vinte e cinco por cento.</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O Sócio (nome completo), com a participação no capital social de vinte e cinco por cento.</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Pelo que se mostra representada a totalidade do capital social, cujo se cifra no valor de 224.459,06€ (extenso).</w:t>
      </w:r>
    </w:p>
    <w:p w:rsidR="00527B8C" w:rsidRPr="00A4340E" w:rsidRDefault="00A4340E">
      <w:pPr>
        <w:spacing w:after="130" w:line="260" w:lineRule="exact"/>
        <w:jc w:val="both"/>
        <w:rPr>
          <w:rStyle w:val="Normal1"/>
          <w:rFonts w:ascii="Adobe Garamond Pro" w:eastAsia="Adobe Garamond Pro" w:hAnsi="Adobe Garamond Pro" w:cs="Adobe Garamond Pro"/>
          <w:b/>
          <w:sz w:val="20"/>
          <w:lang w:val="pt-PT" w:eastAsia="pt-PT" w:bidi="pt-PT"/>
        </w:rPr>
      </w:pPr>
      <w:r w:rsidRPr="00A4340E">
        <w:rPr>
          <w:rStyle w:val="Normal1"/>
          <w:rFonts w:ascii="Adobe Garamond Pro" w:eastAsia="Adobe Garamond Pro" w:hAnsi="Adobe Garamond Pro" w:cs="Adobe Garamond Pro"/>
          <w:sz w:val="20"/>
          <w:lang w:val="pt-PT" w:eastAsia="pt-PT" w:bidi="pt-PT"/>
        </w:rPr>
        <w:t>Com a seguinte</w:t>
      </w:r>
      <w:r w:rsidRPr="00A4340E">
        <w:rPr>
          <w:rStyle w:val="Normal1"/>
          <w:rFonts w:ascii="Adobe Garamond Pro" w:eastAsia="Adobe Garamond Pro" w:hAnsi="Adobe Garamond Pro" w:cs="Adobe Garamond Pro"/>
          <w:b/>
          <w:i/>
          <w:sz w:val="20"/>
          <w:lang w:val="pt-PT" w:eastAsia="pt-PT" w:bidi="pt-PT"/>
        </w:rPr>
        <w:t xml:space="preserve"> </w:t>
      </w:r>
      <w:r w:rsidRPr="00A4340E">
        <w:rPr>
          <w:rStyle w:val="Normal1"/>
          <w:rFonts w:ascii="Adobe Garamond Pro" w:eastAsia="Adobe Garamond Pro" w:hAnsi="Adobe Garamond Pro" w:cs="Adobe Garamond Pro"/>
          <w:b/>
          <w:sz w:val="20"/>
          <w:lang w:val="pt-PT" w:eastAsia="pt-PT" w:bidi="pt-PT"/>
        </w:rPr>
        <w:t>ordem de trabalhos:</w:t>
      </w:r>
    </w:p>
    <w:p w:rsidR="00527B8C" w:rsidRPr="00A4340E" w:rsidRDefault="00A4340E">
      <w:pPr>
        <w:spacing w:after="130" w:line="260" w:lineRule="exact"/>
        <w:jc w:val="both"/>
        <w:rPr>
          <w:rStyle w:val="Normal1"/>
          <w:rFonts w:ascii="Adobe Garamond Pro" w:eastAsia="Adobe Garamond Pro" w:hAnsi="Adobe Garamond Pro" w:cs="Adobe Garamond Pro"/>
          <w:b/>
          <w:sz w:val="20"/>
          <w:lang w:val="pt-PT" w:eastAsia="pt-PT" w:bidi="pt-PT"/>
        </w:rPr>
      </w:pPr>
      <w:r w:rsidRPr="00A4340E">
        <w:rPr>
          <w:rStyle w:val="Normal1"/>
          <w:rFonts w:ascii="Adobe Garamond Pro" w:eastAsia="Adobe Garamond Pro" w:hAnsi="Adobe Garamond Pro" w:cs="Adobe Garamond Pro"/>
          <w:b/>
          <w:sz w:val="20"/>
          <w:lang w:val="pt-PT" w:eastAsia="pt-PT" w:bidi="pt-PT"/>
        </w:rPr>
        <w:t>Ponto um:</w:t>
      </w:r>
      <w:r w:rsidRPr="00A4340E">
        <w:rPr>
          <w:rStyle w:val="Normal1"/>
          <w:rFonts w:ascii="Adobe Garamond Pro" w:eastAsia="Adobe Garamond Pro" w:hAnsi="Adobe Garamond Pro" w:cs="Adobe Garamond Pro"/>
          <w:sz w:val="20"/>
          <w:lang w:val="pt-PT" w:eastAsia="pt-PT" w:bidi="pt-PT"/>
        </w:rPr>
        <w:t xml:space="preserve"> Deliberar sobre a situação económico-financeira da empresa.</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b/>
          <w:sz w:val="20"/>
          <w:lang w:val="pt-PT" w:eastAsia="pt-PT" w:bidi="pt-PT"/>
        </w:rPr>
        <w:t xml:space="preserve">Ponto dois: </w:t>
      </w:r>
      <w:r w:rsidRPr="00A4340E">
        <w:rPr>
          <w:rStyle w:val="Normal1"/>
          <w:rFonts w:ascii="Adobe Garamond Pro" w:eastAsia="Adobe Garamond Pro" w:hAnsi="Adobe Garamond Pro" w:cs="Adobe Garamond Pro"/>
          <w:sz w:val="20"/>
          <w:lang w:val="pt-PT" w:eastAsia="pt-PT" w:bidi="pt-PT"/>
        </w:rPr>
        <w:t>Deliberar sobre a apresentação da sociedade à insolvência.</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Aberta a sessão:</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 xml:space="preserve">Passou-se de imediato à discussão do </w:t>
      </w:r>
      <w:r w:rsidRPr="00A4340E">
        <w:rPr>
          <w:rStyle w:val="Normal1"/>
          <w:rFonts w:ascii="Adobe Garamond Pro" w:eastAsia="Adobe Garamond Pro" w:hAnsi="Adobe Garamond Pro" w:cs="Adobe Garamond Pro"/>
          <w:b/>
          <w:sz w:val="20"/>
          <w:lang w:val="pt-PT" w:eastAsia="pt-PT" w:bidi="pt-PT"/>
        </w:rPr>
        <w:t>ponto um</w:t>
      </w:r>
      <w:r w:rsidRPr="00A4340E">
        <w:rPr>
          <w:rStyle w:val="Normal1"/>
          <w:rFonts w:ascii="Adobe Garamond Pro" w:eastAsia="Adobe Garamond Pro" w:hAnsi="Adobe Garamond Pro" w:cs="Adobe Garamond Pro"/>
          <w:sz w:val="20"/>
          <w:lang w:val="pt-PT" w:eastAsia="pt-PT" w:bidi="pt-PT"/>
        </w:rPr>
        <w:t xml:space="preserve"> da ordem de trabalhos, o qual foi aprovado por unanimidade.</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 xml:space="preserve">Passou-se à discussão do </w:t>
      </w:r>
      <w:r w:rsidRPr="00A4340E">
        <w:rPr>
          <w:rStyle w:val="Normal1"/>
          <w:rFonts w:ascii="Adobe Garamond Pro" w:eastAsia="Adobe Garamond Pro" w:hAnsi="Adobe Garamond Pro" w:cs="Adobe Garamond Pro"/>
          <w:b/>
          <w:sz w:val="20"/>
          <w:lang w:val="pt-PT" w:eastAsia="pt-PT" w:bidi="pt-PT"/>
        </w:rPr>
        <w:t>ponto dois</w:t>
      </w:r>
      <w:r w:rsidRPr="00A4340E">
        <w:rPr>
          <w:rStyle w:val="Normal1"/>
          <w:rFonts w:ascii="Adobe Garamond Pro" w:eastAsia="Adobe Garamond Pro" w:hAnsi="Adobe Garamond Pro" w:cs="Adobe Garamond Pro"/>
          <w:sz w:val="20"/>
          <w:lang w:val="pt-PT" w:eastAsia="pt-PT" w:bidi="pt-PT"/>
        </w:rPr>
        <w:t>, o qual após análise das opções possíveis, insolvência ou PER, foi aprovado por unanimidade.</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Nada mais havendo a tratar, a sessão foi dada por encerrada pelas dezassete horas e trinta minutos, tendo sido lavrada a presente acta a qual, depois de lida e aprovada, vai ser assinada por todos os sócios presentes.</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Os Sócios:</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_________________________________</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_________________________________</w:t>
      </w:r>
    </w:p>
    <w:p w:rsidR="00527B8C" w:rsidRPr="00A4340E" w:rsidRDefault="00A4340E">
      <w:pPr>
        <w:spacing w:after="130" w:line="260" w:lineRule="exact"/>
        <w:jc w:val="both"/>
        <w:rPr>
          <w:lang w:val="pt-PT"/>
        </w:rPr>
      </w:pPr>
      <w:r w:rsidRPr="00A4340E">
        <w:rPr>
          <w:rStyle w:val="Normal1"/>
          <w:rFonts w:ascii="Adobe Garamond Pro" w:eastAsia="Adobe Garamond Pro" w:hAnsi="Adobe Garamond Pro" w:cs="Adobe Garamond Pro"/>
          <w:sz w:val="20"/>
          <w:lang w:val="pt-PT" w:eastAsia="pt-PT" w:bidi="pt-PT"/>
        </w:rPr>
        <w:t>_________________________________</w:t>
      </w:r>
      <w:bookmarkStart w:id="0" w:name="_GoBack"/>
      <w:bookmarkEnd w:id="0"/>
    </w:p>
    <w:sectPr w:rsidR="00527B8C" w:rsidRPr="00A43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8C"/>
    <w:rsid w:val="0023000A"/>
    <w:rsid w:val="00527B8C"/>
    <w:rsid w:val="007873E1"/>
    <w:rsid w:val="007959B8"/>
    <w:rsid w:val="009A1897"/>
    <w:rsid w:val="009E574B"/>
    <w:rsid w:val="00A4340E"/>
    <w:rsid w:val="00D6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BFD9F-1C7C-4A9E-A0C0-2C08A3ED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
    <w:name w:val="1-TÍTULO FORMULÁRIO (nova)"/>
    <w:link w:val="1-TTULOFORMULRIO"/>
    <w:qFormat/>
    <w:pPr>
      <w:spacing w:after="519" w:line="260" w:lineRule="exact"/>
      <w:jc w:val="center"/>
    </w:pPr>
  </w:style>
  <w:style w:type="paragraph" w:customStyle="1" w:styleId="Alneas1nvel">
    <w:name w:val="Alíneas 1º nível"/>
    <w:link w:val="Alneas1nvel0"/>
    <w:qFormat/>
    <w:pPr>
      <w:spacing w:after="130" w:line="260" w:lineRule="exact"/>
      <w:ind w:left="566" w:hanging="566"/>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
    <w:rPr>
      <w:rFonts w:ascii="Open Sans" w:eastAsia="Open Sans" w:hAnsi="Open Sans" w:cs="Open Sans"/>
      <w:b/>
      <w:smallCaps/>
      <w:sz w:val="24"/>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1433</Characters>
  <Application>Microsoft Office Word</Application>
  <DocSecurity>0</DocSecurity>
  <Lines>11</Lines>
  <Paragraphs>3</Paragraphs>
  <ScaleCrop>false</ScaleCrop>
  <Company>HP</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dcterms:created xsi:type="dcterms:W3CDTF">2021-03-10T16:11:00Z</dcterms:created>
  <dcterms:modified xsi:type="dcterms:W3CDTF">2021-03-10T16:36:00Z</dcterms:modified>
</cp:coreProperties>
</file>