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auto" w:line="274"/>
        <w:ind w:left="114" w:right="406"/>
      </w:pPr>
      <w:r>
        <w:rPr>
          <w:rFonts w:cs="Times New Roman" w:hAnsi="Times New Roman" w:eastAsia="Times New Roman" w:ascii="Times New Roman"/>
          <w:b/>
          <w:color w:val="363435"/>
          <w:spacing w:val="-8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63435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1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7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3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2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30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16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30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5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2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2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3280" w:val="left"/>
        </w:tabs>
        <w:jc w:val="left"/>
        <w:spacing w:lineRule="auto" w:line="248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(...Ag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upamento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Complementar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esas),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  <w:u w:val="single" w:color="363434"/>
        </w:rPr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8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8"/>
        <w:ind w:left="114" w:right="403"/>
      </w:pPr>
      <w:r>
        <w:pict>
          <v:group style="position:absolute;margin-left:56.69pt;margin-top:94.9518pt;width:10pt;height:0pt;mso-position-horizontal-relative:page;mso-position-vertical-relative:paragraph;z-index:-296" coordorigin="1134,1899" coordsize="200,0">
            <v:shape style="position:absolute;left:1134;top:1899;width:200;height:0" coordorigin="1134,1899" coordsize="200,0" path="m1134,1899l1334,189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S.A,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840" w:right="3167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681" w:right="403" w:hanging="567"/>
      </w:pPr>
      <w:r>
        <w:pict>
          <v:group style="position:absolute;margin-left:56.69pt;margin-top:58.8389pt;width:10pt;height:0pt;mso-position-horizontal-relative:page;mso-position-vertical-relative:paragraph;z-index:-295" coordorigin="1134,1177" coordsize="200,0">
            <v:shape style="position:absolute;left:1134;top:1177;width:200;height:0" coordorigin="1134,1177" coordsize="200,0" path="m1134,1177l1334,117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gestão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ticula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território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nacional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estrangei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acessória,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tilha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680" w:right="403" w:hanging="567"/>
      </w:pPr>
      <w:r>
        <w:pict>
          <v:group style="position:absolute;margin-left:56.69pt;margin-top:45.6802pt;width:10pt;height:0pt;mso-position-horizontal-relative:page;mso-position-vertical-relative:paragraph;z-index:-294" coordorigin="1134,914" coordsize="200,0">
            <v:shape style="position:absolute;left:1134;top:914;width:200;height:0" coordorigin="1134,914" coordsize="200,0" path="m1134,914l1334,91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681" w:right="402" w:hanging="567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pós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concorrido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formalizado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5/11/1376,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49"/>
        <w:ind w:left="1008" w:right="76"/>
      </w:pPr>
      <w:r>
        <w:pict>
          <v:group style="position:absolute;margin-left:85.037pt;margin-top:32.5117pt;width:10pt;height:0pt;mso-position-horizontal-relative:page;mso-position-vertical-relative:paragraph;z-index:-293" coordorigin="1701,650" coordsize="200,0">
            <v:shape style="position:absolute;left:1701;top:650;width:200;height:0" coordorigin="1701,650" coordsize="200,0" path="m1701,650l1901,65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egoriano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legalizada);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406" w:right="7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 w:lineRule="auto" w:line="249"/>
        <w:ind w:left="1008" w:right="76"/>
      </w:pPr>
      <w:r>
        <w:pict>
          <v:group style="position:absolute;margin-left:85.037pt;margin-top:31.911pt;width:10pt;height:0pt;mso-position-horizontal-relative:page;mso-position-vertical-relative:paragraph;z-index:-292" coordorigin="1701,638" coordsize="200,0">
            <v:shape style="position:absolute;left:1701;top:638;width:200;height:0" coordorigin="1701,638" coordsize="200,0" path="m1701,638l1901,63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líbios);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pict>
          <v:group style="position:absolute;margin-left:85.037pt;margin-top:44.6572pt;width:10pt;height:0pt;mso-position-horizontal-relative:page;mso-position-vertical-relative:paragraph;z-index:-291" coordorigin="1701,893" coordsize="200,0">
            <v:shape style="position:absolute;left:1701;top:893;width:200;height:0" coordorigin="1701,893" coordsize="200,0" path="m1701,893l1901,893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estipulado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ecepção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legalizada).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adjudicada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denominada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“Conclusão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ouni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enghazi),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formalizado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/>
        <w:ind w:left="1008"/>
      </w:pPr>
      <w:r>
        <w:pict>
          <v:group style="position:absolute;margin-left:85.037pt;margin-top:18.7189pt;width:10pt;height:0pt;mso-position-horizontal-relative:page;mso-position-vertical-relative:paragraph;z-index:-290" coordorigin="1701,374" coordsize="200,0">
            <v:shape style="position:absolute;left:1701;top:374;width:200;height:0" coordorigin="1701,374" coordsize="200,0" path="m1701,374l1901,37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calendário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egoriano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legalizada);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406" w:right="7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 w:lineRule="auto" w:line="249"/>
        <w:ind w:left="1008" w:right="76"/>
      </w:pPr>
      <w:r>
        <w:pict>
          <v:group style="position:absolute;margin-left:85.037pt;margin-top:31.9151pt;width:10pt;height:0pt;mso-position-horizontal-relative:page;mso-position-vertical-relative:paragraph;z-index:-289" coordorigin="1701,638" coordsize="200,0">
            <v:shape style="position:absolute;left:1701;top:638;width:200;height:0" coordorigin="1701,638" coordsize="200,0" path="m1701,638l1901,63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cinquenta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líbios);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pict>
          <v:group style="position:absolute;margin-left:85.037pt;margin-top:44.6613pt;width:10pt;height:0pt;mso-position-horizontal-relative:page;mso-position-vertical-relative:paragraph;z-index:-288" coordorigin="1701,893" coordsize="200,0">
            <v:shape style="position:absolute;left:1701;top:893;width:200;height:0" coordorigin="1701,893" coordsize="200,0" path="m1701,893l1901,893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igualmente,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estipulado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ecepção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legalizada);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5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%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 w:lineRule="auto" w:line="249"/>
        <w:ind w:left="1008" w:right="75"/>
      </w:pPr>
      <w:r>
        <w:pict>
          <v:group style="position:absolute;margin-left:85.037pt;margin-top:31.9118pt;width:10pt;height:0pt;mso-position-horizontal-relative:page;mso-position-vertical-relative:paragraph;z-index:-287" coordorigin="1701,638" coordsize="200,0">
            <v:shape style="position:absolute;left:1701;top:638;width:200;height:0" coordorigin="1701,638" coordsize="200,0" path="m1701,638l1901,63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5" w:hanging="566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operassem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legalizada),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nternacional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BNP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aribas;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9"/>
        <w:ind w:left="681" w:right="403" w:hanging="567"/>
      </w:pPr>
      <w:r>
        <w:pict>
          <v:group style="position:absolute;margin-left:56.69pt;margin-top:-0.3783pt;width:10pt;height:0pt;mso-position-horizontal-relative:page;mso-position-vertical-relative:paragraph;z-index:-286" coordorigin="1134,-8" coordsize="200,0">
            <v:shape style="position:absolute;left:1134;top:-8;width:200;height:0" coordorigin="1134,-8" coordsize="200,0" path="m1134,-8l1334,-8e" filled="f" stroked="t" strokeweight="0.9pt" strokecolor="#FDFDFD">
              <v:path arrowok="t"/>
            </v:shape>
            <w10:wrap type="none"/>
          </v:group>
        </w:pict>
      </w:r>
      <w:r>
        <w:pict>
          <v:group style="position:absolute;margin-left:56.69pt;margin-top:58.9316pt;width:10pt;height:0pt;mso-position-horizontal-relative:page;mso-position-vertical-relative:paragraph;z-index:-285" coordorigin="1134,1179" coordsize="200,0">
            <v:shape style="position:absolute;left:1134;top:1179;width:200;height:0" coordorigin="1134,1179" coordsize="200,0" path="m1134,1179l1334,1179e" filled="f" stroked="t" strokeweight="0.899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contra-garantias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pict>
          <v:group style="position:absolute;margin-left:56.69pt;margin-top:31.4785pt;width:10pt;height:0pt;mso-position-horizontal-relative:page;mso-position-vertical-relative:paragraph;z-index:-284" coordorigin="1134,630" coordsize="200,0">
            <v:shape style="position:absolute;left:1134;top:630;width:200;height:0" coordorigin="1134,630" coordsize="200,0" path="m1134,630l1334,63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solicitou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emissão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legalizada);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pict>
          <v:group style="position:absolute;margin-left:56.69pt;margin-top:84.292pt;width:10pt;height:0pt;mso-position-horizontal-relative:page;mso-position-vertical-relative:paragraph;z-index:-283" coordorigin="1134,1686" coordsize="200,0">
            <v:shape style="position:absolute;left:1134;top:1686;width:200;height:0" coordorigin="1134,1686" coordsize="200,0" path="m1134,1686l1334,168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livrança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livrança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...94,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livranças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alizadas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sequência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0" w:lineRule="auto" w:line="249"/>
        <w:ind w:left="681" w:right="403"/>
      </w:pPr>
      <w:r>
        <w:pict>
          <v:group style="position:absolute;margin-left:56.69pt;margin-top:111.199pt;width:10pt;height:0pt;mso-position-horizontal-relative:page;mso-position-vertical-relative:paragraph;z-index:-282" coordorigin="1134,2224" coordsize="200,0">
            <v:shape style="position:absolute;left:1134;top:2224;width:200;height:0" coordorigin="1134,2224" coordsize="200,0" path="m1134,2224l1334,222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16/07/2008,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emissão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...29,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4.320.303.540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D.L.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(quat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qab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(Al-Khams),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milhões,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quinhentos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oitocentos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legalizada);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...73,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681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(“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formance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”)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qab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0"/>
        <w:ind w:left="12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(Al-Khams);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372"/>
        <w:ind w:left="681" w:right="49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</w:t>
      </w:r>
      <w:r>
        <w:rPr>
          <w:rFonts w:cs="Adobe Garamond Pro" w:hAnsi="Adobe Garamond Pro" w:eastAsia="Adobe Garamond Pro" w:ascii="Adobe Garamond Pro"/>
          <w:color w:val="363435"/>
          <w:spacing w:val="3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irst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ritten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eman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”);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(iii)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3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20.10.2008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álida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15.09.2011,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248" w:right="402" w:hanging="567"/>
      </w:pPr>
      <w:r>
        <w:pict>
          <v:group style="position:absolute;margin-left:56.69pt;margin-top:44.6846pt;width:10pt;height:0pt;mso-position-horizontal-relative:page;mso-position-vertical-relative:paragraph;z-index:-281" coordorigin="1134,894" coordsize="200,0">
            <v:shape style="position:absolute;left:1134;top:894;width:200;height:0" coordorigin="1134,894" coordsize="200,0" path="m1134,894l1334,89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(iv)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4.320.303.540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D.L.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(quat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milhões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entos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legalizada);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3" w:hanging="567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...31,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/>
        <w:ind w:left="1008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(“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formance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ounis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157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enghazi);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376"/>
        <w:ind w:left="1008" w:right="1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</w:t>
      </w:r>
      <w:r>
        <w:rPr>
          <w:rFonts w:cs="Adobe Garamond Pro" w:hAnsi="Adobe Garamond Pro" w:eastAsia="Adobe Garamond Pro" w:ascii="Adobe Garamond Pro"/>
          <w:color w:val="363435"/>
          <w:spacing w:val="3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rimeira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olicitação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irst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ritten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eman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”);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(iii)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3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27.10.2008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álida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15.09.2011;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575" w:right="76" w:hanging="567"/>
      </w:pPr>
      <w:r>
        <w:pict>
          <v:group style="position:absolute;margin-left:85.037pt;margin-top:45.3453pt;width:10pt;height:0pt;mso-position-horizontal-relative:page;mso-position-vertical-relative:paragraph;z-index:-280" coordorigin="1701,907" coordsize="200,0">
            <v:shape style="position:absolute;left:1701;top:907;width:200;height:0" coordorigin="1701,907" coordsize="200,0" path="m1701,907l1901,90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(iv)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oitocentos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líbios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180/100)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traduções);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texto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...73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ler-se: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«(...)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álida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3"/>
        <w:ind w:left="1008" w:right="76"/>
      </w:pPr>
      <w:r>
        <w:pict>
          <v:group style="position:absolute;margin-left:85.037pt;margin-top:46.0486pt;width:10pt;height:0pt;mso-position-horizontal-relative:page;mso-position-vertical-relative:paragraph;z-index:-279" coordorigin="1701,921" coordsize="200,0">
            <v:shape style="position:absolute;left:1701;top:921;width:200;height:0" coordorigin="1701,921" coordsize="200,0" path="m1701,921l1901,92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15/09/2011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ausência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eclamação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ecebida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nós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nessa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efeito»;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texto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...31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ler-se: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«(...)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álida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3"/>
        <w:ind w:left="1008" w:right="76"/>
      </w:pPr>
      <w:r>
        <w:pict>
          <v:group style="position:absolute;margin-left:85.037pt;margin-top:46.0517pt;width:10pt;height:0pt;mso-position-horizontal-relative:page;mso-position-vertical-relative:paragraph;z-index:-278" coordorigin="1701,921" coordsize="200,0">
            <v:shape style="position:absolute;left:1701;top:921;width:200;height:0" coordorigin="1701,921" coordsize="200,0" path="m1701,921l1901,92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15/09/2011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ausência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eclamação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ecebida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nós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nessa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efeito»;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 w:hanging="567"/>
      </w:pPr>
      <w:r>
        <w:pict>
          <v:group style="position:absolute;margin-left:85.037pt;margin-top:58.7816pt;width:10pt;height:0pt;mso-position-horizontal-relative:page;mso-position-vertical-relative:paragraph;z-index:-277" coordorigin="1701,1176" coordsize="200,0">
            <v:shape style="position:absolute;left:1701;top:1176;width:200;height:0" coordorigin="1701,1176" coordsize="200,0" path="m1701,1176l1901,117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5" w:hanging="567"/>
      </w:pPr>
      <w:r>
        <w:pict>
          <v:group style="position:absolute;margin-left:85.037pt;margin-top:58.7747pt;width:10pt;height:0pt;mso-position-horizontal-relative:page;mso-position-vertical-relative:paragraph;z-index:-276" coordorigin="1701,1175" coordsize="200,0">
            <v:shape style="position:absolute;left:1701;top:1175;width:200;height:0" coordorigin="1701,1175" coordsize="200,0" path="m1701,1175l1901,1175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5" w:hanging="567"/>
      </w:pPr>
      <w:r>
        <w:pict>
          <v:group style="position:absolute;margin-left:85.037pt;margin-top:45.347pt;width:10pt;height:0pt;mso-position-horizontal-relative:page;mso-position-vertical-relative:paragraph;z-index:-275" coordorigin="1701,907" coordsize="200,0">
            <v:shape style="position:absolute;left:1701;top:907;width:200;height:0" coordorigin="1701,907" coordsize="200,0" path="m1701,907l1901,90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contra-garantias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traduções);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contra-garantias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têm,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ambas,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alidade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1008" w:right="4903"/>
      </w:pPr>
      <w:r>
        <w:pict>
          <v:group style="position:absolute;margin-left:85.037pt;margin-top:19.2007pt;width:10pt;height:0pt;mso-position-horizontal-relative:page;mso-position-vertical-relative:paragraph;z-index:-274" coordorigin="1701,384" coordsize="200,0">
            <v:shape style="position:absolute;left:1701;top:384;width:200;height:0" coordorigin="1701,384" coordsize="200,0" path="m1701,384l1901,38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30.9.2011;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5" w:hanging="567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31.12.2012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681" w:right="403"/>
      </w:pPr>
      <w:r>
        <w:pict>
          <v:group style="position:absolute;margin-left:56.69pt;margin-top:46.3217pt;width:10pt;height:0pt;mso-position-horizontal-relative:page;mso-position-vertical-relative:paragraph;z-index:-273" coordorigin="1134,926" coordsize="200,0">
            <v:shape style="position:absolute;left:1134;top:926;width:200;height:0" coordorigin="1134,926" coordsize="200,0" path="m1134,926l1334,92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máximo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naquelas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traduções);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aconteceu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27.6.2011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681" w:right="41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...29,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máximo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4.320.303,540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Líbios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13),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2"/>
        <w:ind w:left="681" w:right="403"/>
      </w:pPr>
      <w:r>
        <w:pict>
          <v:group style="position:absolute;margin-left:56.69pt;margin-top:32.5715pt;width:10pt;height:0pt;mso-position-horizontal-relative:page;mso-position-vertical-relative:paragraph;z-index:-272" coordorigin="1134,651" coordsize="200,0">
            <v:shape style="position:absolute;left:1134;top:651;width:200;height:0" coordorigin="1134,651" coordsize="200,0" path="m1134,651l1334,65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3.520.893.180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traduções);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7"/>
      </w:pPr>
      <w:r>
        <w:pict>
          <v:group style="position:absolute;margin-left:56.69pt;margin-top:85.4715pt;width:10pt;height:0pt;mso-position-horizontal-relative:page;mso-position-vertical-relative:paragraph;z-index:-271" coordorigin="1134,1709" coordsize="200,0">
            <v:shape style="position:absolute;left:1134;top:1709;width:200;height:0" coordorigin="1134,1709" coordsize="200,0" path="m1134,1709l1334,170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linguagem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financeira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vulgarmente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denominado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(‘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xtend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’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Al-Khams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tradução);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7"/>
      </w:pPr>
      <w:r>
        <w:pict>
          <v:group style="position:absolute;margin-left:56.69pt;margin-top:72.0714pt;width:10pt;height:0pt;mso-position-horizontal-relative:page;mso-position-vertical-relative:paragraph;z-index:-270" coordorigin="1134,1441" coordsize="200,0">
            <v:shape style="position:absolute;left:1134;top:1441;width:200;height:0" coordorigin="1134,1441" coordsize="200,0" path="m1134,1441l1334,144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2011,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teor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mensagem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swift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‘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’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...31,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ounis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tradução);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ancárias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...73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...31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accionar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31.12.2012,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tanto,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contra-garantias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/>
      </w:pPr>
      <w:r>
        <w:pict>
          <v:group style="position:absolute;margin-left:56.69pt;margin-top:31.8711pt;width:10pt;height:0pt;mso-position-horizontal-relative:page;mso-position-vertical-relative:paragraph;z-index:-269" coordorigin="1134,637" coordsize="200,0">
            <v:shape style="position:absolute;left:1134;top:637;width:200;height:0" coordorigin="1134,637" coordsize="200,0" path="m1134,637l1334,63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31.01.2013;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3" w:hanging="567"/>
      </w:pPr>
      <w:r>
        <w:pict>
          <v:group style="position:absolute;margin-left:56.69pt;margin-top:85.4711pt;width:10pt;height:0pt;mso-position-horizontal-relative:page;mso-position-vertical-relative:paragraph;z-index:-268" coordorigin="1134,1709" coordsize="200,0">
            <v:shape style="position:absolute;left:1134;top:1709;width:200;height:0" coordorigin="1134,1709" coordsize="200,0" path="m1134,1709l1334,170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contra-garantido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...73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...31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contra-garantias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accionamento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681" w:right="402" w:hanging="567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seguimento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informação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comunicações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emetidas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1008" w:right="76"/>
      </w:pPr>
      <w:r>
        <w:pict>
          <v:group style="position:absolute;margin-left:85.037pt;margin-top:86.6017pt;width:10pt;height:0pt;mso-position-horizontal-relative:page;mso-position-vertical-relative:paragraph;z-index:-267" coordorigin="1701,1732" coordsize="200,0">
            <v:shape style="position:absolute;left:1701;top:1732;width:200;height:0" coordorigin="1701,1732" coordsize="200,0" path="m1701,1732l1901,1732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1/07/2011,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30/09/2011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24/10/2011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ões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nelas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aduzidas,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ancárias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disposição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e/ou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tradução);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 w:hanging="567"/>
      </w:pPr>
      <w:r>
        <w:pict>
          <v:group style="position:absolute;margin-left:85.037pt;margin-top:31.8941pt;width:10pt;height:0pt;mso-position-horizontal-relative:page;mso-position-vertical-relative:paragraph;z-index:-266" coordorigin="1701,638" coordsize="200,0">
            <v:shape style="position:absolute;left:1701;top:638;width:200;height:0" coordorigin="1701,638" coordsize="200,0" path="m1701,638l1901,63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 w:hanging="567"/>
      </w:pPr>
      <w:r>
        <w:pict>
          <v:group style="position:absolute;margin-left:85.037pt;margin-top:31.8982pt;width:10pt;height:0pt;mso-position-horizontal-relative:page;mso-position-vertical-relative:paragraph;z-index:-265" coordorigin="1701,638" coordsize="200,0">
            <v:shape style="position:absolute;left:1701;top:638;width:200;height:0" coordorigin="1701,638" coordsize="200,0" path="m1701,638l1901,63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limite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ancárias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...73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...31,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 w:hanging="567"/>
      </w:pPr>
      <w:r>
        <w:pict>
          <v:group style="position:absolute;margin-left:85.037pt;margin-top:45.3123pt;width:10pt;height:0pt;mso-position-horizontal-relative:page;mso-position-vertical-relative:paragraph;z-index:-264" coordorigin="1701,906" coordsize="200,0">
            <v:shape style="position:absolute;left:1701;top:906;width:200;height:0" coordorigin="1701,906" coordsize="200,0" path="m1701,906l1901,90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guerra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hoje;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 w:hanging="567"/>
      </w:pPr>
      <w:r>
        <w:pict>
          <v:group style="position:absolute;margin-left:85.037pt;margin-top:72.1335pt;width:10pt;height:0pt;mso-position-horizontal-relative:page;mso-position-vertical-relative:paragraph;z-index:-263" coordorigin="1701,1443" coordsize="200,0">
            <v:shape style="position:absolute;left:1701;top:1443;width:200;height:0" coordorigin="1701,1443" coordsize="200,0" path="m1701,1443l1901,1443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obstaculizar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absoluta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subsisti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chegou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início,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ecepção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6" w:hanging="567"/>
      </w:pPr>
      <w:r>
        <w:pict>
          <v:group style="position:absolute;margin-left:85.037pt;margin-top:58.7189pt;width:10pt;height:0pt;mso-position-horizontal-relative:page;mso-position-vertical-relative:paragraph;z-index:-262" coordorigin="1701,1174" coordsize="200,0">
            <v:shape style="position:absolute;left:1701;top:1174;width:200;height:0" coordorigin="1701,1174" coordsize="200,0" path="m1701,1174l1901,117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orgânica,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permanecendo,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adjudicante;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estabelecer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comunicações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1008" w:right="2379"/>
      </w:pPr>
      <w:r>
        <w:pict>
          <v:group style="position:absolute;margin-left:85.037pt;margin-top:19.1841pt;width:10pt;height:0pt;mso-position-horizontal-relative:page;mso-position-vertical-relative:paragraph;z-index:-261" coordorigin="1701,384" coordsize="200,0">
            <v:shape style="position:absolute;left:1701;top:384;width:200;height:0" coordorigin="1701,384" coordsize="200,0" path="m1701,384l1901,38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deflagraram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conflitos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8" w:right="75" w:hanging="567"/>
      </w:pPr>
      <w:r>
        <w:pict>
          <v:group style="position:absolute;margin-left:85.037pt;margin-top:58.7211pt;width:10pt;height:0pt;mso-position-horizontal-relative:page;mso-position-vertical-relative:paragraph;z-index:-260" coordorigin="1701,1174" coordsize="200,0">
            <v:shape style="position:absolute;left:1701;top:1174;width:200;height:0" coordorigin="1701,1174" coordsize="200,0" path="m1701,1174l1901,117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36.º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obrigações»;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007" w:right="76" w:hanging="566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ectamente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beneficiada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tra-garantidas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681" w:right="403" w:hanging="567"/>
      </w:pPr>
      <w:r>
        <w:pict>
          <v:group style="position:absolute;margin-left:56.69pt;margin-top:-0.3783pt;width:10pt;height:0pt;mso-position-horizontal-relative:page;mso-position-vertical-relative:paragraph;z-index:-259" coordorigin="1134,-8" coordsize="200,0">
            <v:shape style="position:absolute;left:1134;top:-8;width:200;height:0" coordorigin="1134,-8" coordsize="200,0" path="m1134,-8l1334,-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conhecimento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subsiste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guerra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/>
      </w:pPr>
      <w:r>
        <w:pict>
          <v:group style="position:absolute;margin-left:56.69pt;margin-top:45.3483pt;width:10pt;height:0pt;mso-position-horizontal-relative:page;mso-position-vertical-relative:paragraph;z-index:-258" coordorigin="1134,907" coordsize="200,0">
            <v:shape style="position:absolute;left:1134;top:907;width:200;height:0" coordorigin="1134,907" coordsize="200,0" path="m1134,907l1334,90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oibido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disponibiliza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ectamente,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58.7781pt;width:10pt;height:0pt;mso-position-horizontal-relative:page;mso-position-vertical-relative:paragraph;z-index:-257" coordorigin="1134,1176" coordsize="200,0">
            <v:shape style="position:absolute;left:1134;top:1176;width:200;height:0" coordorigin="1134,1176" coordsize="200,0" path="m1134,1176l1334,117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ecusa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12.9.2011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...29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3.11.2011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58.7814pt;width:10pt;height:0pt;mso-position-horizontal-relative:page;mso-position-vertical-relative:paragraph;z-index:-256" coordorigin="1134,1176" coordsize="200,0">
            <v:shape style="position:absolute;left:1134;top:1176;width:200;height:0" coordorigin="1134,1176" coordsize="200,0" path="m1134,1176l1334,117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encionado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eembolsado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emissão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58.7746pt;width:10pt;height:0pt;mso-position-horizontal-relative:page;mso-position-vertical-relative:paragraph;z-index:-255" coordorigin="1134,1175" coordsize="200,0">
            <v:shape style="position:absolute;left:1134;top:1175;width:200;height:0" coordorigin="1134,1175" coordsize="200,0" path="m1134,1175l1334,1175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seiscentos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oitocentos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45.3478pt;width:10pt;height:0pt;mso-position-horizontal-relative:page;mso-position-vertical-relative:paragraph;z-index:-254" coordorigin="1134,907" coordsize="200,0">
            <v:shape style="position:absolute;left:1134;top:907;width:200;height:0" coordorigin="1134,907" coordsize="200,0" path="m1134,907l1334,90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entualidade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dívida,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pict>
          <v:group style="position:absolute;margin-left:56.69pt;margin-top:31.9277pt;width:10pt;height:0pt;mso-position-horizontal-relative:page;mso-position-vertical-relative:paragraph;z-index:-253" coordorigin="1134,639" coordsize="200,0">
            <v:shape style="position:absolute;left:1134;top:639;width:200;height:0" coordorigin="1134,639" coordsize="200,0" path="m1134,639l1334,63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tugueses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aíses.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681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813" w:right="314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3"/>
        <w:ind w:left="114" w:right="403" w:firstLine="284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caracteriza-se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autonomia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garantida,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dependente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(abstracta)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alecer-se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cepções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admitidas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assegurando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estudo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conomia,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VIII,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251;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nocêncio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elles,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anual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511;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Almeida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António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rimeira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olicitação,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Colectânea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XI,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19.].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onunciado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cs.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(Araújo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1996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achado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hyperlink r:id="rId4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once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de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Leão),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todos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in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ww</w:t>
        </w:r>
        <w:r>
          <w:rPr>
            <w:rFonts w:cs="Adobe Garamond Pro" w:hAnsi="Adobe Garamond Pro" w:eastAsia="Adobe Garamond Pro" w:ascii="Adobe Garamond Pro"/>
            <w:color w:val="363435"/>
            <w:spacing w:val="-15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.dgsi.pt/jstj.].</w:t>
        </w:r>
      </w:hyperlink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spacing w:lineRule="auto" w:line="252"/>
        <w:ind w:left="403" w:right="114" w:firstLine="283"/>
      </w:pP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simples,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(incumprimento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contratual).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essuposto,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cabe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demonstrado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neficiário,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harmonia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distribuição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ónus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contemplada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402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è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dispensado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basta,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elles,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dinhei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alegada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utónoma,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120,1998,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III-I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283]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5" w:firstLine="283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obedecem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lema: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discute-se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[Almeida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19]”.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2"/>
        <w:ind w:left="725" w:right="75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discute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5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funcionamento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solicitação,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cepção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Estudo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ancária,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RDE,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VIII,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250,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251].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configuradas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nele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ecusar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dolo,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má-fé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4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ecusar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analisadas,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14" w:right="4302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114" w:right="403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3" w:right="403" w:firstLine="284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conduz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cionamento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e/ou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claramente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ilegal,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modificação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encionados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72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conflito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2011,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qualificar-se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792.º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C.C.).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ersidade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qab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Al-Khams),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evidente.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guerra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obstaculiza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suspens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abuse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intolerá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conferidos,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cega.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12"/>
          <w:szCs w:val="12"/>
        </w:rPr>
        <w:jc w:val="both"/>
        <w:spacing w:lineRule="auto" w:line="252"/>
        <w:ind w:left="441" w:right="76" w:firstLine="28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dmite-se,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manifesta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líquida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inequí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fraude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abuso,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enquadrá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465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762.º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334.º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441" w:right="75" w:firstLine="284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maioritária,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manifesta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5" w:firstLine="284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existirá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fraude,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equilíbrio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.»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guerra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accionamento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flagrantemente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equilíbrio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último/indi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Al-Khams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tendo-se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suspensa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guerra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obstante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Al-Khams,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solicitação,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aceitaram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Líbia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inequí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emedia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39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cunstancialismo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3"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alteraram-se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drasticamente,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essenciais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entidade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adjudicante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guerra.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114" w:right="403" w:firstLine="283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alteraram,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nenhuma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8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[Almeida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C.J.,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1575" w:right="75" w:firstLine="283"/>
      </w:pP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suprirá,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sentença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conheça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...73.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1574" w:right="75" w:firstLine="284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eembolso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entura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desembolsar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ficando,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co-titula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compensação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1248" w:right="40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eenchimento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livrança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contra-garantias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...28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...29,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ecuçã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397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397" w:right="2917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estemunhas: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36"/>
        <w:ind w:left="114" w:right="4277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9080" w:h="13040"/>
      <w:pgMar w:top="1180" w:bottom="280" w:left="1020" w:right="1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dgsi.pt/jstj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